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7E" w:rsidRDefault="0009057E" w:rsidP="0009057E">
      <w:pPr>
        <w:pStyle w:val="1"/>
        <w:spacing w:before="69"/>
        <w:ind w:left="673" w:right="0"/>
        <w:jc w:val="left"/>
      </w:pPr>
      <w:r>
        <w:t>ОБЕДИНЕНО УЧИЛИЩЕ „СВ. ПАИСИЙ ХИЛЕНДАРСКИ“</w:t>
      </w:r>
    </w:p>
    <w:p w:rsidR="0009057E" w:rsidRPr="00B421AC" w:rsidRDefault="0009057E" w:rsidP="0009057E">
      <w:pPr>
        <w:spacing w:before="3"/>
        <w:ind w:left="687"/>
        <w:rPr>
          <w:b/>
          <w:sz w:val="20"/>
          <w:lang w:val="en-US"/>
        </w:rPr>
      </w:pPr>
      <w:r>
        <w:rPr>
          <w:b/>
          <w:sz w:val="20"/>
        </w:rPr>
        <w:t xml:space="preserve">с. Долно Осеново, общ. Симитли, </w:t>
      </w:r>
      <w:proofErr w:type="spellStart"/>
      <w:r>
        <w:rPr>
          <w:b/>
          <w:sz w:val="20"/>
        </w:rPr>
        <w:t>обл</w:t>
      </w:r>
      <w:proofErr w:type="spellEnd"/>
      <w:r>
        <w:rPr>
          <w:b/>
          <w:sz w:val="20"/>
        </w:rPr>
        <w:t xml:space="preserve">. Благоевград, </w:t>
      </w:r>
      <w:r>
        <w:rPr>
          <w:b/>
          <w:sz w:val="20"/>
          <w:lang w:val="en-US"/>
        </w:rPr>
        <w:t>e-mail: info-109107@edu.mon.bg</w:t>
      </w:r>
    </w:p>
    <w:p w:rsidR="0009057E" w:rsidRDefault="0009057E" w:rsidP="0009057E">
      <w:pPr>
        <w:pStyle w:val="a3"/>
        <w:ind w:left="0" w:firstLine="0"/>
        <w:rPr>
          <w:b/>
          <w:sz w:val="20"/>
        </w:rPr>
      </w:pPr>
    </w:p>
    <w:p w:rsidR="0009057E" w:rsidRDefault="0009057E" w:rsidP="0009057E">
      <w:pPr>
        <w:pStyle w:val="a3"/>
        <w:spacing w:before="7"/>
        <w:ind w:left="0" w:firstLine="0"/>
        <w:rPr>
          <w:b/>
          <w:sz w:val="22"/>
        </w:rPr>
      </w:pPr>
    </w:p>
    <w:p w:rsidR="0009057E" w:rsidRDefault="0009057E" w:rsidP="0009057E">
      <w:pPr>
        <w:pStyle w:val="2"/>
        <w:spacing w:before="90"/>
      </w:pPr>
      <w:r>
        <w:t>Утвърждавам:</w:t>
      </w:r>
      <w:r>
        <w:rPr>
          <w:spacing w:val="-11"/>
        </w:rPr>
        <w:t xml:space="preserve"> </w:t>
      </w:r>
      <w:r>
        <w:t>……………............</w:t>
      </w:r>
    </w:p>
    <w:p w:rsidR="0009057E" w:rsidRDefault="0009057E" w:rsidP="0009057E">
      <w:pPr>
        <w:spacing w:before="41"/>
        <w:ind w:left="4557"/>
        <w:rPr>
          <w:b/>
          <w:sz w:val="24"/>
        </w:rPr>
      </w:pPr>
      <w:r>
        <w:rPr>
          <w:b/>
          <w:sz w:val="24"/>
        </w:rPr>
        <w:t xml:space="preserve">Лиляна </w:t>
      </w:r>
      <w:proofErr w:type="spellStart"/>
      <w:r>
        <w:rPr>
          <w:b/>
          <w:sz w:val="24"/>
        </w:rPr>
        <w:t>Качулска</w:t>
      </w:r>
      <w:proofErr w:type="spellEnd"/>
      <w:r>
        <w:rPr>
          <w:b/>
          <w:sz w:val="24"/>
        </w:rPr>
        <w:t>,</w:t>
      </w:r>
    </w:p>
    <w:p w:rsidR="0009057E" w:rsidRDefault="0009057E" w:rsidP="0009057E">
      <w:pPr>
        <w:spacing w:before="41"/>
        <w:ind w:left="4559"/>
        <w:rPr>
          <w:b/>
          <w:spacing w:val="-1"/>
          <w:sz w:val="24"/>
        </w:rPr>
      </w:pPr>
      <w:r>
        <w:rPr>
          <w:b/>
          <w:sz w:val="24"/>
        </w:rPr>
        <w:t>Директор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ОбУ  „Св. Паисий Хилендарски“</w:t>
      </w:r>
    </w:p>
    <w:p w:rsidR="0009057E" w:rsidRDefault="0009057E" w:rsidP="0009057E">
      <w:pPr>
        <w:spacing w:before="41"/>
        <w:ind w:left="4559"/>
        <w:rPr>
          <w:b/>
          <w:sz w:val="24"/>
        </w:rPr>
      </w:pPr>
      <w:r>
        <w:rPr>
          <w:b/>
          <w:spacing w:val="-1"/>
          <w:sz w:val="24"/>
        </w:rPr>
        <w:t>с. Долно Осеново</w:t>
      </w:r>
    </w:p>
    <w:p w:rsidR="0009057E" w:rsidRDefault="0009057E" w:rsidP="0009057E">
      <w:pPr>
        <w:pStyle w:val="a3"/>
        <w:ind w:left="0" w:firstLine="0"/>
        <w:rPr>
          <w:b/>
          <w:sz w:val="26"/>
        </w:rPr>
      </w:pPr>
    </w:p>
    <w:p w:rsidR="0009057E" w:rsidRDefault="0009057E" w:rsidP="0009057E">
      <w:pPr>
        <w:pStyle w:val="a3"/>
        <w:spacing w:before="4"/>
        <w:ind w:left="0" w:firstLine="0"/>
        <w:rPr>
          <w:b/>
          <w:sz w:val="37"/>
        </w:rPr>
      </w:pPr>
    </w:p>
    <w:p w:rsidR="0009057E" w:rsidRDefault="0009057E" w:rsidP="0009057E">
      <w:pPr>
        <w:pStyle w:val="1"/>
      </w:pPr>
      <w:r>
        <w:t>КОНСПЕКТ</w:t>
      </w:r>
    </w:p>
    <w:p w:rsidR="0009057E" w:rsidRDefault="0009057E" w:rsidP="0009057E">
      <w:pPr>
        <w:spacing w:before="230" w:line="276" w:lineRule="auto"/>
        <w:ind w:left="1793" w:right="1772"/>
        <w:jc w:val="center"/>
        <w:rPr>
          <w:b/>
          <w:sz w:val="28"/>
        </w:rPr>
      </w:pPr>
      <w:r>
        <w:rPr>
          <w:b/>
          <w:sz w:val="28"/>
        </w:rPr>
        <w:t>по Български език и литература ИУЧ - VI клас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самостоятелна форма 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обучение</w:t>
      </w:r>
    </w:p>
    <w:p w:rsidR="0009057E" w:rsidRDefault="0009057E" w:rsidP="0009057E">
      <w:pPr>
        <w:pStyle w:val="1"/>
        <w:spacing w:line="273" w:lineRule="exact"/>
        <w:ind w:left="1790" w:right="1773"/>
      </w:pPr>
      <w:r>
        <w:t>за</w:t>
      </w:r>
      <w:r>
        <w:rPr>
          <w:spacing w:val="-1"/>
        </w:rPr>
        <w:t xml:space="preserve"> </w:t>
      </w:r>
      <w:r>
        <w:t>учебната</w:t>
      </w:r>
      <w:r>
        <w:rPr>
          <w:spacing w:val="-5"/>
        </w:rPr>
        <w:t xml:space="preserve"> </w:t>
      </w:r>
      <w:r>
        <w:t>2024/2025</w:t>
      </w:r>
      <w:r>
        <w:rPr>
          <w:spacing w:val="-1"/>
        </w:rPr>
        <w:t xml:space="preserve"> </w:t>
      </w:r>
      <w:r>
        <w:t>г.</w:t>
      </w:r>
    </w:p>
    <w:p w:rsidR="0009057E" w:rsidRDefault="0009057E" w:rsidP="0009057E">
      <w:pPr>
        <w:pStyle w:val="a3"/>
        <w:ind w:left="0" w:firstLine="0"/>
        <w:rPr>
          <w:b/>
          <w:sz w:val="30"/>
        </w:rPr>
      </w:pPr>
    </w:p>
    <w:p w:rsidR="0009057E" w:rsidRDefault="0009057E" w:rsidP="0009057E">
      <w:pPr>
        <w:pStyle w:val="a3"/>
        <w:ind w:left="0" w:firstLine="0"/>
        <w:rPr>
          <w:b/>
          <w:sz w:val="26"/>
        </w:rPr>
      </w:pPr>
    </w:p>
    <w:p w:rsidR="0009057E" w:rsidRDefault="0009057E" w:rsidP="0009057E">
      <w:pPr>
        <w:pStyle w:val="2"/>
        <w:spacing w:before="1"/>
        <w:ind w:left="1787" w:right="1773"/>
        <w:jc w:val="center"/>
      </w:pPr>
      <w:r>
        <w:rPr>
          <w:u w:val="thick"/>
        </w:rPr>
        <w:t>БЪЛГАРСКИ</w:t>
      </w:r>
      <w:r>
        <w:rPr>
          <w:spacing w:val="-4"/>
          <w:u w:val="thick"/>
        </w:rPr>
        <w:t xml:space="preserve"> </w:t>
      </w:r>
      <w:r>
        <w:rPr>
          <w:u w:val="thick"/>
        </w:rPr>
        <w:t>ЕЗИК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Текстът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общуване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Изменяеми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речтал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Местоимения.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Звукови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думата.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Променливо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Променливо</w:t>
      </w:r>
      <w:r>
        <w:rPr>
          <w:spacing w:val="-3"/>
          <w:sz w:val="24"/>
        </w:rPr>
        <w:t xml:space="preserve"> </w:t>
      </w:r>
      <w:r>
        <w:rPr>
          <w:sz w:val="24"/>
        </w:rPr>
        <w:t>Ъ.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Сегашно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Минало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страдателно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причастие.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Време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Деепричастие.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Неизменяеми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речта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съюз,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междуметие,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частица.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Резюме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Еднородни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Сложно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съчинено</w:t>
      </w:r>
      <w:r>
        <w:rPr>
          <w:spacing w:val="-6"/>
          <w:sz w:val="24"/>
        </w:rPr>
        <w:t xml:space="preserve"> </w:t>
      </w:r>
      <w:r>
        <w:rPr>
          <w:sz w:val="24"/>
        </w:rPr>
        <w:t>изречение.</w:t>
      </w:r>
    </w:p>
    <w:p w:rsidR="0009057E" w:rsidRDefault="0009057E" w:rsidP="0009057E">
      <w:pPr>
        <w:pStyle w:val="a5"/>
        <w:numPr>
          <w:ilvl w:val="0"/>
          <w:numId w:val="3"/>
        </w:numPr>
        <w:tabs>
          <w:tab w:val="left" w:pos="837"/>
        </w:tabs>
        <w:spacing w:before="17"/>
        <w:ind w:hanging="361"/>
        <w:rPr>
          <w:sz w:val="24"/>
        </w:rPr>
      </w:pPr>
      <w:r>
        <w:rPr>
          <w:sz w:val="24"/>
        </w:rPr>
        <w:t>Думата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речниковия</w:t>
      </w:r>
      <w:r>
        <w:rPr>
          <w:spacing w:val="-1"/>
          <w:sz w:val="24"/>
        </w:rPr>
        <w:t xml:space="preserve"> </w:t>
      </w:r>
      <w:r>
        <w:rPr>
          <w:sz w:val="24"/>
        </w:rPr>
        <w:t>състав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българския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9057E" w:rsidRDefault="0009057E" w:rsidP="0009057E">
      <w:pPr>
        <w:pStyle w:val="a3"/>
        <w:ind w:left="0" w:firstLine="0"/>
        <w:rPr>
          <w:sz w:val="20"/>
        </w:rPr>
      </w:pPr>
    </w:p>
    <w:p w:rsidR="0009057E" w:rsidRDefault="0009057E" w:rsidP="0009057E">
      <w:pPr>
        <w:pStyle w:val="a3"/>
        <w:spacing w:before="9"/>
        <w:ind w:left="0" w:firstLine="0"/>
        <w:rPr>
          <w:sz w:val="15"/>
        </w:rPr>
      </w:pPr>
    </w:p>
    <w:p w:rsidR="0009057E" w:rsidRDefault="0009057E" w:rsidP="0009057E">
      <w:pPr>
        <w:pStyle w:val="2"/>
        <w:spacing w:before="90"/>
        <w:ind w:left="1793" w:right="1059"/>
        <w:jc w:val="center"/>
      </w:pPr>
      <w:r>
        <w:rPr>
          <w:u w:val="thick"/>
        </w:rPr>
        <w:t>ЛИТЕРАТУРА</w:t>
      </w:r>
    </w:p>
    <w:p w:rsidR="0009057E" w:rsidRDefault="0009057E" w:rsidP="0009057E">
      <w:pPr>
        <w:pStyle w:val="3"/>
        <w:numPr>
          <w:ilvl w:val="0"/>
          <w:numId w:val="2"/>
        </w:numPr>
        <w:tabs>
          <w:tab w:val="left" w:pos="331"/>
        </w:tabs>
        <w:spacing w:before="17"/>
        <w:ind w:hanging="215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природата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175" w:line="256" w:lineRule="auto"/>
        <w:ind w:right="358"/>
        <w:rPr>
          <w:sz w:val="24"/>
        </w:rPr>
      </w:pPr>
      <w:r>
        <w:rPr>
          <w:sz w:val="24"/>
        </w:rPr>
        <w:t>Любен Каравелов – „Хубава си, моя горо“ – откриване и различаване на различни</w:t>
      </w:r>
      <w:r>
        <w:rPr>
          <w:spacing w:val="-57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1" w:line="256" w:lineRule="auto"/>
        <w:ind w:right="233"/>
        <w:rPr>
          <w:sz w:val="24"/>
        </w:rPr>
      </w:pPr>
      <w:r>
        <w:rPr>
          <w:sz w:val="24"/>
        </w:rPr>
        <w:t>Иван Вазов – „Отечество любезно, как хубаво си ти“, „</w:t>
      </w:r>
      <w:proofErr w:type="spellStart"/>
      <w:r>
        <w:rPr>
          <w:sz w:val="24"/>
        </w:rPr>
        <w:t>П.Р.Славейков</w:t>
      </w:r>
      <w:proofErr w:type="spellEnd"/>
      <w:r>
        <w:rPr>
          <w:sz w:val="24"/>
        </w:rPr>
        <w:t xml:space="preserve"> – „Хубава си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татковино</w:t>
      </w:r>
      <w:proofErr w:type="spellEnd"/>
      <w:r>
        <w:rPr>
          <w:sz w:val="24"/>
        </w:rPr>
        <w:t>“ – сравнение на литературни творби, тълкуване на чувствата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двете творби,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:rsidR="0009057E" w:rsidRDefault="0009057E" w:rsidP="0009057E">
      <w:pPr>
        <w:pStyle w:val="3"/>
        <w:numPr>
          <w:ilvl w:val="0"/>
          <w:numId w:val="2"/>
        </w:numPr>
        <w:tabs>
          <w:tab w:val="left" w:pos="424"/>
        </w:tabs>
        <w:spacing w:before="0" w:line="276" w:lineRule="exact"/>
        <w:ind w:left="423" w:hanging="308"/>
      </w:pPr>
      <w:r>
        <w:t>Човекът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изкуството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175" w:line="256" w:lineRule="auto"/>
        <w:ind w:right="691"/>
        <w:rPr>
          <w:sz w:val="24"/>
        </w:rPr>
      </w:pPr>
      <w:r>
        <w:rPr>
          <w:sz w:val="24"/>
        </w:rPr>
        <w:t>Елин</w:t>
      </w:r>
      <w:r>
        <w:rPr>
          <w:spacing w:val="-3"/>
          <w:sz w:val="24"/>
        </w:rPr>
        <w:t xml:space="preserve"> </w:t>
      </w:r>
      <w:r>
        <w:rPr>
          <w:sz w:val="24"/>
        </w:rPr>
        <w:t>Пелин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„Косачи“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разказът</w:t>
      </w:r>
      <w:r>
        <w:rPr>
          <w:spacing w:val="-4"/>
          <w:sz w:val="24"/>
        </w:rPr>
        <w:t xml:space="preserve"> </w:t>
      </w:r>
      <w:r>
        <w:rPr>
          <w:sz w:val="24"/>
        </w:rPr>
        <w:t>като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литературен</w:t>
      </w:r>
      <w:r>
        <w:rPr>
          <w:spacing w:val="-2"/>
          <w:sz w:val="24"/>
        </w:rPr>
        <w:t xml:space="preserve"> </w:t>
      </w:r>
      <w:r>
        <w:rPr>
          <w:sz w:val="24"/>
        </w:rPr>
        <w:t>жанр,</w:t>
      </w:r>
      <w:r>
        <w:rPr>
          <w:spacing w:val="-2"/>
          <w:sz w:val="24"/>
        </w:rPr>
        <w:t xml:space="preserve"> </w:t>
      </w:r>
      <w:r>
        <w:rPr>
          <w:sz w:val="24"/>
        </w:rPr>
        <w:t>замисъл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сюжета,</w:t>
      </w:r>
      <w:r>
        <w:rPr>
          <w:spacing w:val="-57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0" w:line="256" w:lineRule="auto"/>
        <w:ind w:right="603"/>
        <w:rPr>
          <w:sz w:val="24"/>
        </w:rPr>
      </w:pPr>
      <w:r>
        <w:rPr>
          <w:sz w:val="24"/>
        </w:rPr>
        <w:t>Атанас Далчев – „Към родината“ – тълкуване на чувствата и настроенията в</w:t>
      </w:r>
      <w:r>
        <w:rPr>
          <w:spacing w:val="1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говорител,</w:t>
      </w:r>
      <w:r>
        <w:rPr>
          <w:spacing w:val="-2"/>
          <w:sz w:val="24"/>
        </w:rPr>
        <w:t xml:space="preserve"> </w:t>
      </w:r>
      <w:r>
        <w:rPr>
          <w:sz w:val="24"/>
        </w:rPr>
        <w:t>откриване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изразни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0" w:line="256" w:lineRule="auto"/>
        <w:ind w:right="596"/>
        <w:rPr>
          <w:sz w:val="24"/>
        </w:rPr>
      </w:pPr>
      <w:r>
        <w:rPr>
          <w:sz w:val="24"/>
        </w:rPr>
        <w:t>Иван Вазов – „Под игото“ – „Представлението“ – идеи в творбата, конфликти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проблеми,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контекст, 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героите</w:t>
      </w:r>
    </w:p>
    <w:p w:rsidR="0009057E" w:rsidRDefault="0009057E" w:rsidP="0009057E">
      <w:pPr>
        <w:pStyle w:val="3"/>
        <w:spacing w:before="60"/>
        <w:ind w:left="116" w:firstLine="0"/>
      </w:pPr>
      <w:bookmarkStart w:id="0" w:name="_GoBack"/>
      <w:bookmarkEnd w:id="0"/>
      <w:r>
        <w:lastRenderedPageBreak/>
        <w:t>Ученически</w:t>
      </w:r>
      <w:r>
        <w:rPr>
          <w:spacing w:val="-3"/>
        </w:rPr>
        <w:t xml:space="preserve"> </w:t>
      </w:r>
      <w:r>
        <w:t>текстове</w:t>
      </w:r>
    </w:p>
    <w:p w:rsidR="0009057E" w:rsidRDefault="0009057E" w:rsidP="0009057E">
      <w:pPr>
        <w:pStyle w:val="a5"/>
        <w:numPr>
          <w:ilvl w:val="0"/>
          <w:numId w:val="1"/>
        </w:numPr>
        <w:tabs>
          <w:tab w:val="left" w:pos="837"/>
        </w:tabs>
        <w:spacing w:before="175"/>
        <w:ind w:hanging="361"/>
        <w:rPr>
          <w:sz w:val="24"/>
        </w:rPr>
      </w:pPr>
      <w:r>
        <w:rPr>
          <w:sz w:val="24"/>
        </w:rPr>
        <w:t>Отговор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научен</w:t>
      </w:r>
      <w:r>
        <w:rPr>
          <w:spacing w:val="-2"/>
          <w:sz w:val="24"/>
        </w:rPr>
        <w:t xml:space="preserve"> </w:t>
      </w:r>
      <w:r>
        <w:rPr>
          <w:sz w:val="24"/>
        </w:rPr>
        <w:t>въпрос</w:t>
      </w:r>
    </w:p>
    <w:p w:rsidR="0009057E" w:rsidRDefault="0009057E" w:rsidP="0009057E">
      <w:pPr>
        <w:pStyle w:val="a5"/>
        <w:numPr>
          <w:ilvl w:val="0"/>
          <w:numId w:val="1"/>
        </w:numPr>
        <w:tabs>
          <w:tab w:val="left" w:pos="837"/>
        </w:tabs>
        <w:spacing w:before="19"/>
        <w:ind w:hanging="361"/>
        <w:rPr>
          <w:sz w:val="24"/>
        </w:rPr>
      </w:pPr>
      <w:r>
        <w:rPr>
          <w:sz w:val="24"/>
        </w:rPr>
        <w:t>Обява.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покана</w:t>
      </w:r>
    </w:p>
    <w:p w:rsidR="0009057E" w:rsidRDefault="0009057E" w:rsidP="0009057E">
      <w:pPr>
        <w:pStyle w:val="3"/>
        <w:numPr>
          <w:ilvl w:val="0"/>
          <w:numId w:val="2"/>
        </w:numPr>
        <w:tabs>
          <w:tab w:val="left" w:pos="518"/>
        </w:tabs>
        <w:spacing w:before="22"/>
        <w:ind w:left="517" w:hanging="402"/>
      </w:pPr>
      <w:r>
        <w:t>Човекът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другите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175" w:line="256" w:lineRule="auto"/>
        <w:ind w:right="818"/>
        <w:rPr>
          <w:sz w:val="24"/>
        </w:rPr>
      </w:pP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Вазов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„Под</w:t>
      </w:r>
      <w:r>
        <w:rPr>
          <w:spacing w:val="-3"/>
          <w:sz w:val="24"/>
        </w:rPr>
        <w:t xml:space="preserve"> </w:t>
      </w:r>
      <w:r>
        <w:rPr>
          <w:sz w:val="24"/>
        </w:rPr>
        <w:t>игото“ –</w:t>
      </w:r>
      <w:r>
        <w:rPr>
          <w:spacing w:val="-2"/>
          <w:sz w:val="24"/>
        </w:rPr>
        <w:t xml:space="preserve"> </w:t>
      </w:r>
      <w:r>
        <w:rPr>
          <w:sz w:val="24"/>
        </w:rPr>
        <w:t>„</w:t>
      </w:r>
      <w:proofErr w:type="spellStart"/>
      <w:r>
        <w:rPr>
          <w:sz w:val="24"/>
        </w:rPr>
        <w:t>Радини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вълнения“</w:t>
      </w:r>
      <w:r>
        <w:rPr>
          <w:spacing w:val="5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откъса,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характерестика</w:t>
      </w:r>
      <w:proofErr w:type="spellEnd"/>
      <w:r>
        <w:rPr>
          <w:sz w:val="24"/>
        </w:rPr>
        <w:t xml:space="preserve"> на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0" w:line="273" w:lineRule="exact"/>
        <w:ind w:hanging="361"/>
        <w:rPr>
          <w:sz w:val="24"/>
        </w:rPr>
      </w:pPr>
      <w:r>
        <w:rPr>
          <w:sz w:val="24"/>
        </w:rPr>
        <w:t>Марк</w:t>
      </w:r>
      <w:r>
        <w:rPr>
          <w:spacing w:val="-2"/>
          <w:sz w:val="24"/>
        </w:rPr>
        <w:t xml:space="preserve"> </w:t>
      </w:r>
      <w:r>
        <w:rPr>
          <w:sz w:val="24"/>
        </w:rPr>
        <w:t>Твен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„Принцът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просякът“ –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20" w:line="256" w:lineRule="auto"/>
        <w:ind w:right="921"/>
        <w:rPr>
          <w:sz w:val="24"/>
        </w:rPr>
      </w:pPr>
      <w:r>
        <w:rPr>
          <w:sz w:val="24"/>
        </w:rPr>
        <w:t>Бранислав Нушич – „Автобиография“ – характеристика на герой(действия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развитие),</w:t>
      </w:r>
      <w:r>
        <w:rPr>
          <w:spacing w:val="-1"/>
          <w:sz w:val="24"/>
        </w:rPr>
        <w:t xml:space="preserve"> </w:t>
      </w:r>
      <w:r>
        <w:rPr>
          <w:sz w:val="24"/>
        </w:rPr>
        <w:t>мястото 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повествователя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творбата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0" w:line="256" w:lineRule="auto"/>
        <w:ind w:right="415"/>
        <w:rPr>
          <w:sz w:val="24"/>
        </w:rPr>
      </w:pPr>
      <w:r>
        <w:rPr>
          <w:sz w:val="24"/>
        </w:rPr>
        <w:t>Антон дьо Сент- Екзюпери – „Малкият принц“ – героите в творбата –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мястото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творбата,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сюжетното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</w:p>
    <w:p w:rsidR="0009057E" w:rsidRDefault="0009057E" w:rsidP="0009057E">
      <w:pPr>
        <w:pStyle w:val="a5"/>
        <w:numPr>
          <w:ilvl w:val="1"/>
          <w:numId w:val="2"/>
        </w:numPr>
        <w:tabs>
          <w:tab w:val="left" w:pos="837"/>
        </w:tabs>
        <w:spacing w:before="0"/>
        <w:ind w:hanging="361"/>
        <w:rPr>
          <w:sz w:val="24"/>
        </w:rPr>
      </w:pPr>
      <w:r>
        <w:rPr>
          <w:sz w:val="24"/>
        </w:rPr>
        <w:t>„Клетниците“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</w:t>
      </w:r>
      <w:r>
        <w:rPr>
          <w:spacing w:val="-4"/>
          <w:sz w:val="24"/>
        </w:rPr>
        <w:t xml:space="preserve"> </w:t>
      </w:r>
      <w:r>
        <w:rPr>
          <w:sz w:val="24"/>
        </w:rPr>
        <w:t>Юго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„Дете“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първа</w:t>
      </w:r>
      <w:r>
        <w:rPr>
          <w:spacing w:val="-4"/>
          <w:sz w:val="24"/>
        </w:rPr>
        <w:t xml:space="preserve"> </w:t>
      </w:r>
      <w:r>
        <w:rPr>
          <w:sz w:val="24"/>
        </w:rPr>
        <w:t>глава</w:t>
      </w:r>
    </w:p>
    <w:p w:rsidR="0009057E" w:rsidRDefault="0009057E" w:rsidP="0009057E">
      <w:pPr>
        <w:pStyle w:val="a3"/>
        <w:ind w:left="0" w:firstLine="0"/>
        <w:rPr>
          <w:sz w:val="26"/>
        </w:rPr>
      </w:pPr>
    </w:p>
    <w:p w:rsidR="0009057E" w:rsidRDefault="0009057E" w:rsidP="0009057E">
      <w:pPr>
        <w:pStyle w:val="a3"/>
        <w:ind w:left="0" w:firstLine="0"/>
        <w:rPr>
          <w:sz w:val="26"/>
        </w:rPr>
      </w:pPr>
    </w:p>
    <w:p w:rsidR="0009057E" w:rsidRDefault="0009057E" w:rsidP="0009057E">
      <w:pPr>
        <w:pStyle w:val="a3"/>
        <w:ind w:left="0" w:firstLine="0"/>
        <w:rPr>
          <w:sz w:val="26"/>
        </w:rPr>
      </w:pPr>
    </w:p>
    <w:p w:rsidR="0009057E" w:rsidRDefault="0009057E" w:rsidP="0009057E">
      <w:pPr>
        <w:pStyle w:val="a3"/>
        <w:ind w:left="0" w:firstLine="0"/>
        <w:rPr>
          <w:sz w:val="26"/>
        </w:rPr>
      </w:pPr>
    </w:p>
    <w:p w:rsidR="0009057E" w:rsidRDefault="0009057E" w:rsidP="0009057E">
      <w:pPr>
        <w:spacing w:before="181"/>
        <w:ind w:left="116"/>
        <w:rPr>
          <w:sz w:val="24"/>
        </w:rPr>
      </w:pPr>
      <w:r>
        <w:rPr>
          <w:b/>
          <w:sz w:val="24"/>
        </w:rPr>
        <w:t>Изготвил: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...........................</w:t>
      </w:r>
    </w:p>
    <w:p w:rsidR="0009057E" w:rsidRDefault="0009057E" w:rsidP="0009057E">
      <w:pPr>
        <w:pStyle w:val="a3"/>
        <w:spacing w:before="39"/>
        <w:ind w:left="1256" w:firstLine="0"/>
      </w:pPr>
      <w:r>
        <w:t xml:space="preserve">/Екатерина </w:t>
      </w:r>
      <w:proofErr w:type="spellStart"/>
      <w:r>
        <w:t>Бамбова</w:t>
      </w:r>
      <w:proofErr w:type="spellEnd"/>
      <w:r>
        <w:t xml:space="preserve"> – старши учител по БЕЛ /</w:t>
      </w:r>
    </w:p>
    <w:p w:rsidR="006825D5" w:rsidRDefault="006825D5"/>
    <w:sectPr w:rsidR="006825D5">
      <w:pgSz w:w="12240" w:h="15840"/>
      <w:pgMar w:top="94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61053"/>
    <w:multiLevelType w:val="hybridMultilevel"/>
    <w:tmpl w:val="C8422AB2"/>
    <w:lvl w:ilvl="0" w:tplc="66C02C64">
      <w:start w:val="1"/>
      <w:numFmt w:val="upperRoman"/>
      <w:lvlText w:val="%1."/>
      <w:lvlJc w:val="left"/>
      <w:pPr>
        <w:ind w:left="330" w:hanging="21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bg-BG" w:eastAsia="en-US" w:bidi="ar-SA"/>
      </w:rPr>
    </w:lvl>
    <w:lvl w:ilvl="1" w:tplc="47B4110C">
      <w:start w:val="1"/>
      <w:numFmt w:val="decimal"/>
      <w:lvlText w:val="%2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56A2DA42">
      <w:numFmt w:val="bullet"/>
      <w:lvlText w:val="•"/>
      <w:lvlJc w:val="left"/>
      <w:pPr>
        <w:ind w:left="1815" w:hanging="360"/>
      </w:pPr>
      <w:rPr>
        <w:rFonts w:hint="default"/>
        <w:lang w:val="bg-BG" w:eastAsia="en-US" w:bidi="ar-SA"/>
      </w:rPr>
    </w:lvl>
    <w:lvl w:ilvl="3" w:tplc="C088BB9C">
      <w:numFmt w:val="bullet"/>
      <w:lvlText w:val="•"/>
      <w:lvlJc w:val="left"/>
      <w:pPr>
        <w:ind w:left="2791" w:hanging="360"/>
      </w:pPr>
      <w:rPr>
        <w:rFonts w:hint="default"/>
        <w:lang w:val="bg-BG" w:eastAsia="en-US" w:bidi="ar-SA"/>
      </w:rPr>
    </w:lvl>
    <w:lvl w:ilvl="4" w:tplc="DFEAB60C">
      <w:numFmt w:val="bullet"/>
      <w:lvlText w:val="•"/>
      <w:lvlJc w:val="left"/>
      <w:pPr>
        <w:ind w:left="3766" w:hanging="360"/>
      </w:pPr>
      <w:rPr>
        <w:rFonts w:hint="default"/>
        <w:lang w:val="bg-BG" w:eastAsia="en-US" w:bidi="ar-SA"/>
      </w:rPr>
    </w:lvl>
    <w:lvl w:ilvl="5" w:tplc="825444C6">
      <w:numFmt w:val="bullet"/>
      <w:lvlText w:val="•"/>
      <w:lvlJc w:val="left"/>
      <w:pPr>
        <w:ind w:left="4742" w:hanging="360"/>
      </w:pPr>
      <w:rPr>
        <w:rFonts w:hint="default"/>
        <w:lang w:val="bg-BG" w:eastAsia="en-US" w:bidi="ar-SA"/>
      </w:rPr>
    </w:lvl>
    <w:lvl w:ilvl="6" w:tplc="DCB45EF2">
      <w:numFmt w:val="bullet"/>
      <w:lvlText w:val="•"/>
      <w:lvlJc w:val="left"/>
      <w:pPr>
        <w:ind w:left="5717" w:hanging="360"/>
      </w:pPr>
      <w:rPr>
        <w:rFonts w:hint="default"/>
        <w:lang w:val="bg-BG" w:eastAsia="en-US" w:bidi="ar-SA"/>
      </w:rPr>
    </w:lvl>
    <w:lvl w:ilvl="7" w:tplc="D8EA42AA">
      <w:numFmt w:val="bullet"/>
      <w:lvlText w:val="•"/>
      <w:lvlJc w:val="left"/>
      <w:pPr>
        <w:ind w:left="6693" w:hanging="360"/>
      </w:pPr>
      <w:rPr>
        <w:rFonts w:hint="default"/>
        <w:lang w:val="bg-BG" w:eastAsia="en-US" w:bidi="ar-SA"/>
      </w:rPr>
    </w:lvl>
    <w:lvl w:ilvl="8" w:tplc="E1D2DA30">
      <w:numFmt w:val="bullet"/>
      <w:lvlText w:val="•"/>
      <w:lvlJc w:val="left"/>
      <w:pPr>
        <w:ind w:left="7668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2EC87CB8"/>
    <w:multiLevelType w:val="hybridMultilevel"/>
    <w:tmpl w:val="C05AD220"/>
    <w:lvl w:ilvl="0" w:tplc="95B83E98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DFED57A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400675E8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BCEAF2EC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E23A90DA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5EA6679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DA8012AA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589494C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B6D6C2A8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36397906"/>
    <w:multiLevelType w:val="hybridMultilevel"/>
    <w:tmpl w:val="60CA9AAE"/>
    <w:lvl w:ilvl="0" w:tplc="9AF0633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6983A88">
      <w:numFmt w:val="bullet"/>
      <w:lvlText w:val="•"/>
      <w:lvlJc w:val="left"/>
      <w:pPr>
        <w:ind w:left="1718" w:hanging="360"/>
      </w:pPr>
      <w:rPr>
        <w:rFonts w:hint="default"/>
        <w:lang w:val="bg-BG" w:eastAsia="en-US" w:bidi="ar-SA"/>
      </w:rPr>
    </w:lvl>
    <w:lvl w:ilvl="2" w:tplc="C40A36B0">
      <w:numFmt w:val="bullet"/>
      <w:lvlText w:val="•"/>
      <w:lvlJc w:val="left"/>
      <w:pPr>
        <w:ind w:left="2596" w:hanging="360"/>
      </w:pPr>
      <w:rPr>
        <w:rFonts w:hint="default"/>
        <w:lang w:val="bg-BG" w:eastAsia="en-US" w:bidi="ar-SA"/>
      </w:rPr>
    </w:lvl>
    <w:lvl w:ilvl="3" w:tplc="63542CBA">
      <w:numFmt w:val="bullet"/>
      <w:lvlText w:val="•"/>
      <w:lvlJc w:val="left"/>
      <w:pPr>
        <w:ind w:left="3474" w:hanging="360"/>
      </w:pPr>
      <w:rPr>
        <w:rFonts w:hint="default"/>
        <w:lang w:val="bg-BG" w:eastAsia="en-US" w:bidi="ar-SA"/>
      </w:rPr>
    </w:lvl>
    <w:lvl w:ilvl="4" w:tplc="4EF2E870">
      <w:numFmt w:val="bullet"/>
      <w:lvlText w:val="•"/>
      <w:lvlJc w:val="left"/>
      <w:pPr>
        <w:ind w:left="4352" w:hanging="360"/>
      </w:pPr>
      <w:rPr>
        <w:rFonts w:hint="default"/>
        <w:lang w:val="bg-BG" w:eastAsia="en-US" w:bidi="ar-SA"/>
      </w:rPr>
    </w:lvl>
    <w:lvl w:ilvl="5" w:tplc="D356290A">
      <w:numFmt w:val="bullet"/>
      <w:lvlText w:val="•"/>
      <w:lvlJc w:val="left"/>
      <w:pPr>
        <w:ind w:left="5230" w:hanging="360"/>
      </w:pPr>
      <w:rPr>
        <w:rFonts w:hint="default"/>
        <w:lang w:val="bg-BG" w:eastAsia="en-US" w:bidi="ar-SA"/>
      </w:rPr>
    </w:lvl>
    <w:lvl w:ilvl="6" w:tplc="EF4851A8">
      <w:numFmt w:val="bullet"/>
      <w:lvlText w:val="•"/>
      <w:lvlJc w:val="left"/>
      <w:pPr>
        <w:ind w:left="6108" w:hanging="360"/>
      </w:pPr>
      <w:rPr>
        <w:rFonts w:hint="default"/>
        <w:lang w:val="bg-BG" w:eastAsia="en-US" w:bidi="ar-SA"/>
      </w:rPr>
    </w:lvl>
    <w:lvl w:ilvl="7" w:tplc="03C611D4">
      <w:numFmt w:val="bullet"/>
      <w:lvlText w:val="•"/>
      <w:lvlJc w:val="left"/>
      <w:pPr>
        <w:ind w:left="6986" w:hanging="360"/>
      </w:pPr>
      <w:rPr>
        <w:rFonts w:hint="default"/>
        <w:lang w:val="bg-BG" w:eastAsia="en-US" w:bidi="ar-SA"/>
      </w:rPr>
    </w:lvl>
    <w:lvl w:ilvl="8" w:tplc="4CA2345C">
      <w:numFmt w:val="bullet"/>
      <w:lvlText w:val="•"/>
      <w:lvlJc w:val="left"/>
      <w:pPr>
        <w:ind w:left="7864" w:hanging="360"/>
      </w:pPr>
      <w:rPr>
        <w:rFonts w:hint="default"/>
        <w:lang w:val="bg-BG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CD"/>
    <w:rsid w:val="0009057E"/>
    <w:rsid w:val="006825D5"/>
    <w:rsid w:val="0099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97DB4-5AF2-4905-B4E7-8D12C8F3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9057E"/>
    <w:pPr>
      <w:ind w:left="1793" w:right="17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09057E"/>
    <w:pPr>
      <w:spacing w:before="41"/>
      <w:ind w:left="4559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09057E"/>
    <w:pPr>
      <w:spacing w:before="188"/>
      <w:ind w:left="330" w:hanging="4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09057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09057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rsid w:val="000905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09057E"/>
    <w:pPr>
      <w:ind w:left="836" w:hanging="361"/>
    </w:pPr>
    <w:rPr>
      <w:sz w:val="24"/>
      <w:szCs w:val="24"/>
    </w:rPr>
  </w:style>
  <w:style w:type="character" w:customStyle="1" w:styleId="a4">
    <w:name w:val="Основен текст Знак"/>
    <w:basedOn w:val="a0"/>
    <w:link w:val="a3"/>
    <w:uiPriority w:val="1"/>
    <w:rsid w:val="000905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9057E"/>
    <w:pPr>
      <w:spacing w:before="22"/>
      <w:ind w:left="836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2</cp:revision>
  <dcterms:created xsi:type="dcterms:W3CDTF">2024-10-11T09:28:00Z</dcterms:created>
  <dcterms:modified xsi:type="dcterms:W3CDTF">2024-10-11T09:28:00Z</dcterms:modified>
</cp:coreProperties>
</file>